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80"/>
        <w:gridCol w:w="1783"/>
        <w:gridCol w:w="1560"/>
        <w:gridCol w:w="1275"/>
        <w:gridCol w:w="1276"/>
        <w:gridCol w:w="1276"/>
        <w:gridCol w:w="1559"/>
        <w:gridCol w:w="1843"/>
        <w:gridCol w:w="3260"/>
      </w:tblGrid>
      <w:tr w:rsidR="00043C70" w:rsidTr="00D1674D">
        <w:tc>
          <w:tcPr>
            <w:tcW w:w="480" w:type="dxa"/>
          </w:tcPr>
          <w:p w:rsidR="00043C70" w:rsidRDefault="00043C70">
            <w:r>
              <w:t>Lp.</w:t>
            </w:r>
          </w:p>
        </w:tc>
        <w:tc>
          <w:tcPr>
            <w:tcW w:w="1783" w:type="dxa"/>
          </w:tcPr>
          <w:p w:rsidR="00043C70" w:rsidRDefault="00043C70">
            <w:r>
              <w:t>Artykuł</w:t>
            </w:r>
          </w:p>
        </w:tc>
        <w:tc>
          <w:tcPr>
            <w:tcW w:w="1560" w:type="dxa"/>
          </w:tcPr>
          <w:p w:rsidR="00043C70" w:rsidRDefault="00043C70">
            <w:r>
              <w:t>Parametry</w:t>
            </w:r>
          </w:p>
        </w:tc>
        <w:tc>
          <w:tcPr>
            <w:tcW w:w="1275" w:type="dxa"/>
          </w:tcPr>
          <w:p w:rsidR="00043C70" w:rsidRDefault="00043C70">
            <w:r>
              <w:t xml:space="preserve">Ilość </w:t>
            </w: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</w:tcPr>
          <w:p w:rsidR="00043C70" w:rsidRDefault="00043C70">
            <w:r>
              <w:t>Cena netto</w:t>
            </w:r>
          </w:p>
        </w:tc>
        <w:tc>
          <w:tcPr>
            <w:tcW w:w="1276" w:type="dxa"/>
          </w:tcPr>
          <w:p w:rsidR="00043C70" w:rsidRDefault="00043C70">
            <w:r>
              <w:t>Stawka VAT</w:t>
            </w:r>
          </w:p>
        </w:tc>
        <w:tc>
          <w:tcPr>
            <w:tcW w:w="1559" w:type="dxa"/>
          </w:tcPr>
          <w:p w:rsidR="00043C70" w:rsidRDefault="00043C70">
            <w:r>
              <w:t>Cena brutto</w:t>
            </w:r>
          </w:p>
        </w:tc>
        <w:tc>
          <w:tcPr>
            <w:tcW w:w="1843" w:type="dxa"/>
          </w:tcPr>
          <w:p w:rsidR="00043C70" w:rsidRDefault="00D1674D">
            <w:r>
              <w:t>Wartość</w:t>
            </w:r>
          </w:p>
        </w:tc>
        <w:tc>
          <w:tcPr>
            <w:tcW w:w="3260" w:type="dxa"/>
          </w:tcPr>
          <w:p w:rsidR="00043C70" w:rsidRDefault="00D1674D">
            <w:r>
              <w:t>Zdjęcie</w:t>
            </w:r>
          </w:p>
        </w:tc>
      </w:tr>
      <w:tr w:rsidR="00043C70" w:rsidTr="00D1674D">
        <w:tc>
          <w:tcPr>
            <w:tcW w:w="480" w:type="dxa"/>
          </w:tcPr>
          <w:p w:rsidR="00043C70" w:rsidRDefault="00043C70"/>
        </w:tc>
        <w:tc>
          <w:tcPr>
            <w:tcW w:w="1783" w:type="dxa"/>
          </w:tcPr>
          <w:p w:rsidR="00C2632F" w:rsidRPr="003246BA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46BA">
              <w:rPr>
                <w:rFonts w:ascii="Tahoma" w:hAnsi="Tahoma" w:cs="Tahoma"/>
                <w:sz w:val="20"/>
                <w:szCs w:val="20"/>
              </w:rPr>
              <w:t>ClassVR</w:t>
            </w:r>
            <w:proofErr w:type="spellEnd"/>
            <w:r w:rsidRPr="003246BA">
              <w:rPr>
                <w:rFonts w:ascii="Tahoma" w:hAnsi="Tahoma" w:cs="Tahoma"/>
                <w:sz w:val="20"/>
                <w:szCs w:val="20"/>
              </w:rPr>
              <w:t xml:space="preserve"> - wirtualne laboratorium</w:t>
            </w:r>
          </w:p>
          <w:p w:rsidR="00043C70" w:rsidRPr="00D1674D" w:rsidRDefault="00C2632F" w:rsidP="00C2632F">
            <w:pPr>
              <w:rPr>
                <w:sz w:val="20"/>
                <w:szCs w:val="20"/>
              </w:rPr>
            </w:pPr>
            <w:r w:rsidRPr="003246BA">
              <w:rPr>
                <w:rFonts w:ascii="Tahoma" w:hAnsi="Tahoma" w:cs="Tahoma"/>
                <w:sz w:val="20"/>
                <w:szCs w:val="20"/>
              </w:rPr>
              <w:t>przedmiotowe</w:t>
            </w:r>
          </w:p>
        </w:tc>
        <w:tc>
          <w:tcPr>
            <w:tcW w:w="1560" w:type="dxa"/>
          </w:tcPr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SPECYFIKACJA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TECHNICZNA:, Ośmiordzeniowy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procesor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QualcommSnapdragon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XR1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, Ładowanie / wejście USB-C dla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kontrolera ręcznego Soczewka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Fresnela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/ soczewka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asferyczna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100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stopni FOV, Polimerowa bateria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litowo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-jonowa 4000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mAh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, Przedni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aparat 13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Mpx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autofokusem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,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Mocowanie na głowę z regulacją w 3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kierunkach za pomocą podwójnych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pasków z tyłu,5,5-calowy szybki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wyświetlacz o wysokiej rozdzielczości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2560 x 1440, 3 GB DDR RAM i 32 GBwewnętrznej pamięci masowej, Do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czterech godzin pracy na jednej</w:t>
            </w:r>
          </w:p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baterii, Zintegrowane podwójne</w:t>
            </w:r>
          </w:p>
          <w:p w:rsidR="00043C70" w:rsidRDefault="00C2632F" w:rsidP="00C2632F">
            <w:r>
              <w:rPr>
                <w:rFonts w:ascii="Tahoma" w:hAnsi="Tahoma" w:cs="Tahoma"/>
                <w:sz w:val="12"/>
                <w:szCs w:val="12"/>
              </w:rPr>
              <w:t>głośniki</w:t>
            </w:r>
          </w:p>
        </w:tc>
        <w:tc>
          <w:tcPr>
            <w:tcW w:w="1275" w:type="dxa"/>
          </w:tcPr>
          <w:p w:rsidR="00043C70" w:rsidRDefault="00681D09">
            <w:r>
              <w:t>10</w:t>
            </w:r>
          </w:p>
        </w:tc>
        <w:tc>
          <w:tcPr>
            <w:tcW w:w="1276" w:type="dxa"/>
          </w:tcPr>
          <w:p w:rsidR="00043C70" w:rsidRDefault="00043C70"/>
        </w:tc>
        <w:tc>
          <w:tcPr>
            <w:tcW w:w="1276" w:type="dxa"/>
          </w:tcPr>
          <w:p w:rsidR="00043C70" w:rsidRDefault="00043C70"/>
        </w:tc>
        <w:tc>
          <w:tcPr>
            <w:tcW w:w="1559" w:type="dxa"/>
          </w:tcPr>
          <w:p w:rsidR="00043C70" w:rsidRDefault="00043C70"/>
        </w:tc>
        <w:tc>
          <w:tcPr>
            <w:tcW w:w="1843" w:type="dxa"/>
          </w:tcPr>
          <w:p w:rsidR="00043C70" w:rsidRDefault="00043C70"/>
        </w:tc>
        <w:tc>
          <w:tcPr>
            <w:tcW w:w="3260" w:type="dxa"/>
          </w:tcPr>
          <w:p w:rsidR="00043C70" w:rsidRDefault="00043C70"/>
        </w:tc>
      </w:tr>
      <w:tr w:rsidR="00043C70" w:rsidTr="00D1674D">
        <w:tc>
          <w:tcPr>
            <w:tcW w:w="480" w:type="dxa"/>
          </w:tcPr>
          <w:p w:rsidR="00043C70" w:rsidRDefault="00043C70"/>
        </w:tc>
        <w:tc>
          <w:tcPr>
            <w:tcW w:w="1783" w:type="dxa"/>
          </w:tcPr>
          <w:p w:rsidR="00C2632F" w:rsidRPr="003246BA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246BA">
              <w:rPr>
                <w:rFonts w:ascii="Tahoma" w:hAnsi="Tahoma" w:cs="Tahoma"/>
                <w:sz w:val="20"/>
                <w:szCs w:val="20"/>
              </w:rPr>
              <w:t>ClassVR</w:t>
            </w:r>
            <w:proofErr w:type="spellEnd"/>
            <w:r w:rsidRPr="003246BA">
              <w:rPr>
                <w:rFonts w:ascii="Tahoma" w:hAnsi="Tahoma" w:cs="Tahoma"/>
                <w:sz w:val="20"/>
                <w:szCs w:val="20"/>
              </w:rPr>
              <w:t xml:space="preserve"> - licencja - 3-letni dostęp do</w:t>
            </w:r>
          </w:p>
          <w:p w:rsidR="00043C70" w:rsidRDefault="00C2632F" w:rsidP="00C2632F">
            <w:r w:rsidRPr="003246BA">
              <w:rPr>
                <w:rFonts w:ascii="Tahoma" w:hAnsi="Tahoma" w:cs="Tahoma"/>
                <w:sz w:val="20"/>
                <w:szCs w:val="20"/>
              </w:rPr>
              <w:t>portalu wirtualnych lekcji</w:t>
            </w:r>
          </w:p>
        </w:tc>
        <w:tc>
          <w:tcPr>
            <w:tcW w:w="1560" w:type="dxa"/>
          </w:tcPr>
          <w:p w:rsidR="00C2632F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3-letni dostęp do</w:t>
            </w:r>
          </w:p>
          <w:p w:rsidR="00043C70" w:rsidRPr="004F0130" w:rsidRDefault="00C2632F" w:rsidP="00C2632F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portalu wirtualnych lekcji dostosowany do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ClassVR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z punktu 1.</w:t>
            </w:r>
          </w:p>
        </w:tc>
        <w:tc>
          <w:tcPr>
            <w:tcW w:w="1275" w:type="dxa"/>
          </w:tcPr>
          <w:p w:rsidR="00043C70" w:rsidRDefault="00C2632F">
            <w:r>
              <w:t>1</w:t>
            </w:r>
          </w:p>
        </w:tc>
        <w:tc>
          <w:tcPr>
            <w:tcW w:w="1276" w:type="dxa"/>
          </w:tcPr>
          <w:p w:rsidR="00043C70" w:rsidRDefault="00043C70"/>
        </w:tc>
        <w:tc>
          <w:tcPr>
            <w:tcW w:w="1276" w:type="dxa"/>
          </w:tcPr>
          <w:p w:rsidR="00043C70" w:rsidRDefault="00043C70"/>
        </w:tc>
        <w:tc>
          <w:tcPr>
            <w:tcW w:w="1559" w:type="dxa"/>
          </w:tcPr>
          <w:p w:rsidR="00043C70" w:rsidRDefault="00043C70"/>
        </w:tc>
        <w:tc>
          <w:tcPr>
            <w:tcW w:w="1843" w:type="dxa"/>
          </w:tcPr>
          <w:p w:rsidR="00043C70" w:rsidRDefault="00043C70"/>
        </w:tc>
        <w:tc>
          <w:tcPr>
            <w:tcW w:w="3260" w:type="dxa"/>
          </w:tcPr>
          <w:p w:rsidR="00043C70" w:rsidRDefault="00043C70"/>
        </w:tc>
      </w:tr>
      <w:tr w:rsidR="00043C70" w:rsidTr="00D1674D">
        <w:tc>
          <w:tcPr>
            <w:tcW w:w="480" w:type="dxa"/>
          </w:tcPr>
          <w:p w:rsidR="00043C70" w:rsidRDefault="00043C70"/>
        </w:tc>
        <w:tc>
          <w:tcPr>
            <w:tcW w:w="1783" w:type="dxa"/>
          </w:tcPr>
          <w:p w:rsidR="00C2632F" w:rsidRPr="003246BA" w:rsidRDefault="00C2632F" w:rsidP="00C2632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46BA">
              <w:rPr>
                <w:rFonts w:ascii="Tahoma" w:hAnsi="Tahoma" w:cs="Tahoma"/>
                <w:sz w:val="20"/>
                <w:szCs w:val="20"/>
              </w:rPr>
              <w:t xml:space="preserve">Kostka </w:t>
            </w:r>
            <w:proofErr w:type="spellStart"/>
            <w:r w:rsidRPr="003246BA">
              <w:rPr>
                <w:rFonts w:ascii="Tahoma" w:hAnsi="Tahoma" w:cs="Tahoma"/>
                <w:sz w:val="20"/>
                <w:szCs w:val="20"/>
              </w:rPr>
              <w:t>ClassVR</w:t>
            </w:r>
            <w:proofErr w:type="spellEnd"/>
            <w:r w:rsidRPr="003246BA">
              <w:rPr>
                <w:rFonts w:ascii="Tahoma" w:hAnsi="Tahoma" w:cs="Tahoma"/>
                <w:sz w:val="20"/>
                <w:szCs w:val="20"/>
              </w:rPr>
              <w:t xml:space="preserve"> rzeczywistość</w:t>
            </w:r>
          </w:p>
          <w:p w:rsidR="00043C70" w:rsidRDefault="00C2632F" w:rsidP="00C2632F">
            <w:r w:rsidRPr="003246BA">
              <w:rPr>
                <w:rFonts w:ascii="Tahoma" w:hAnsi="Tahoma" w:cs="Tahoma"/>
                <w:sz w:val="20"/>
                <w:szCs w:val="20"/>
              </w:rPr>
              <w:t>mieszana</w:t>
            </w:r>
          </w:p>
        </w:tc>
        <w:tc>
          <w:tcPr>
            <w:tcW w:w="1560" w:type="dxa"/>
          </w:tcPr>
          <w:p w:rsidR="00043C70" w:rsidRDefault="00C2632F">
            <w:r>
              <w:rPr>
                <w:rFonts w:ascii="Tahoma" w:hAnsi="Tahoma" w:cs="Tahoma"/>
                <w:sz w:val="12"/>
                <w:szCs w:val="12"/>
              </w:rPr>
              <w:t>wym. boku kostki 7 cm</w:t>
            </w:r>
          </w:p>
        </w:tc>
        <w:tc>
          <w:tcPr>
            <w:tcW w:w="1275" w:type="dxa"/>
          </w:tcPr>
          <w:p w:rsidR="00043C70" w:rsidRDefault="00681D09">
            <w:r>
              <w:t>10</w:t>
            </w:r>
          </w:p>
        </w:tc>
        <w:tc>
          <w:tcPr>
            <w:tcW w:w="1276" w:type="dxa"/>
          </w:tcPr>
          <w:p w:rsidR="00043C70" w:rsidRDefault="00043C70"/>
        </w:tc>
        <w:tc>
          <w:tcPr>
            <w:tcW w:w="1276" w:type="dxa"/>
          </w:tcPr>
          <w:p w:rsidR="00043C70" w:rsidRDefault="00043C70"/>
        </w:tc>
        <w:tc>
          <w:tcPr>
            <w:tcW w:w="1559" w:type="dxa"/>
          </w:tcPr>
          <w:p w:rsidR="00043C70" w:rsidRDefault="00043C70"/>
        </w:tc>
        <w:tc>
          <w:tcPr>
            <w:tcW w:w="1843" w:type="dxa"/>
          </w:tcPr>
          <w:p w:rsidR="00043C70" w:rsidRDefault="00043C70"/>
        </w:tc>
        <w:tc>
          <w:tcPr>
            <w:tcW w:w="3260" w:type="dxa"/>
          </w:tcPr>
          <w:p w:rsidR="00043C70" w:rsidRDefault="00043C70"/>
        </w:tc>
      </w:tr>
      <w:tr w:rsidR="00F67260" w:rsidTr="00D1674D">
        <w:tc>
          <w:tcPr>
            <w:tcW w:w="480" w:type="dxa"/>
          </w:tcPr>
          <w:p w:rsidR="00F67260" w:rsidRDefault="00F67260"/>
        </w:tc>
        <w:tc>
          <w:tcPr>
            <w:tcW w:w="1783" w:type="dxa"/>
          </w:tcPr>
          <w:p w:rsidR="00F67260" w:rsidRPr="003246BA" w:rsidRDefault="008670E3" w:rsidP="00F6726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46BA">
              <w:rPr>
                <w:rFonts w:ascii="Tahoma" w:hAnsi="Tahoma" w:cs="Tahoma"/>
                <w:sz w:val="20"/>
                <w:szCs w:val="20"/>
              </w:rPr>
              <w:t>Robot Photon EDU</w:t>
            </w:r>
          </w:p>
        </w:tc>
        <w:tc>
          <w:tcPr>
            <w:tcW w:w="1560" w:type="dxa"/>
          </w:tcPr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Robot wyposażony w min 10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czujników, umożliwia programowanie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na różnych poziomach poprzez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obsługę więcej niż jednego języka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programowania (m.in. bloczkowy,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Scratch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, tekstowy, JavaScript i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lastRenderedPageBreak/>
              <w:t>Python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). Minimalne możliwości robota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: zmiana podświetlenia LED (RGB),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wykrywanie zmian oświetlenia,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wykrywanie dotyku, wydawanie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dźwięków, wykrywanie przeszkód,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pomiar odległości, komunikacja z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innymi robotami, wykrywanie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kontrastu podłoża, system podążania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 czarnej linii, pomiar przejechanej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odległości, pomiar kąta obrotu.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współdziałanie robota z „podłogą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interaktyną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/ magicznym dywanem”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Wymiary robota: Szerokość: 17,2 cm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Długość: 17 cm Wysokość: 19 cm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Waga robota: 690 g Bateria: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akumulator 2600mAh (9.62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Wh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) z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czasem pracy do 8 godzin Ładowanie: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czas ładowania baterii to 3 godziny,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robot sygnalizuje naładowanie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świecąc czułkami na zielono.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Łączność: Bluetooth 4.0 Certyfikaty: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Deklaracja zgodności CE (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RoHS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,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EN-71) Konstrukcja robota jest w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pełni bezpieczna dla dzieci, nie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posiada wystających kabli,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wymiennych baterii czy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bezpośredniego dostępu do układów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elektronicznych. Do jego produkcji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użyto niezwykle wytrzymałych,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odpornych na uderzenia i upadki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materiałów.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Photon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posiada wszystkie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wymagane certyfikaty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>bezpieczeństwa. Wymagania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minimalne tabletu lub smartfonu do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sterowania robotem: - procesor 1.2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GHz, 4 rdzenie - pamięć 8 GB, pamięć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RAM 1 GB DDR3 - ekran 7”,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rozdzielczość 1024 x 600 - system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min. Android 4.4 KitKat -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bluetooth</w:t>
            </w:r>
            <w:proofErr w:type="spellEnd"/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min. Bluetooth 4.0. Polski producent.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Autoryzowany serwis na terenie</w:t>
            </w:r>
          </w:p>
          <w:p w:rsidR="00F67260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Polski, SLA do 3 tygodni</w:t>
            </w:r>
          </w:p>
        </w:tc>
        <w:tc>
          <w:tcPr>
            <w:tcW w:w="1275" w:type="dxa"/>
          </w:tcPr>
          <w:p w:rsidR="00F67260" w:rsidRDefault="00681D09">
            <w:r>
              <w:lastRenderedPageBreak/>
              <w:t>10</w:t>
            </w:r>
          </w:p>
        </w:tc>
        <w:tc>
          <w:tcPr>
            <w:tcW w:w="1276" w:type="dxa"/>
          </w:tcPr>
          <w:p w:rsidR="00F67260" w:rsidRDefault="00F67260"/>
        </w:tc>
        <w:tc>
          <w:tcPr>
            <w:tcW w:w="1276" w:type="dxa"/>
          </w:tcPr>
          <w:p w:rsidR="00F67260" w:rsidRDefault="00F67260"/>
        </w:tc>
        <w:tc>
          <w:tcPr>
            <w:tcW w:w="1559" w:type="dxa"/>
          </w:tcPr>
          <w:p w:rsidR="00F67260" w:rsidRDefault="00F67260"/>
        </w:tc>
        <w:tc>
          <w:tcPr>
            <w:tcW w:w="1843" w:type="dxa"/>
          </w:tcPr>
          <w:p w:rsidR="00F67260" w:rsidRDefault="00F67260"/>
        </w:tc>
        <w:tc>
          <w:tcPr>
            <w:tcW w:w="3260" w:type="dxa"/>
          </w:tcPr>
          <w:p w:rsidR="00F67260" w:rsidRDefault="00F67260"/>
        </w:tc>
      </w:tr>
      <w:tr w:rsidR="00F67260" w:rsidTr="00D1674D">
        <w:tc>
          <w:tcPr>
            <w:tcW w:w="480" w:type="dxa"/>
          </w:tcPr>
          <w:p w:rsidR="00F67260" w:rsidRDefault="00F67260"/>
        </w:tc>
        <w:tc>
          <w:tcPr>
            <w:tcW w:w="1783" w:type="dxa"/>
          </w:tcPr>
          <w:p w:rsidR="00F67260" w:rsidRPr="003246BA" w:rsidRDefault="008670E3" w:rsidP="00F6726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46BA">
              <w:rPr>
                <w:rFonts w:ascii="Tahoma" w:hAnsi="Tahoma" w:cs="Tahoma"/>
                <w:sz w:val="20"/>
                <w:szCs w:val="20"/>
              </w:rPr>
              <w:t>Długopisy BANACH 3D</w:t>
            </w:r>
          </w:p>
        </w:tc>
        <w:tc>
          <w:tcPr>
            <w:tcW w:w="1560" w:type="dxa"/>
          </w:tcPr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Długopisów 3D - 6 szt.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•Przenośnych baterii (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power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bank) do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korzystania z długopisów 3D bez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zasilania – 6 szt. •Materiału do druku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filamentu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•Szablonów do pracy w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klasie z długopisami 3D Warunki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techniczne: •zakres obsługiwanej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temperatury: od 50 do 210*C •8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ustawień prędkości •system start-stop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•ceramiczna głowica •specjalna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głowica pozwalająca na pracę z niższą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niż nominalna temperatura dla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danego typu materiału,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np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: 160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stopni dla typowego PLA •system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automatycznego cofania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filamentu</w:t>
            </w:r>
            <w:proofErr w:type="spellEnd"/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przy wyłączaniu - mechanizm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zapobiegawczy przed zapychaniem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urządzenia •możliwość pracy na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zasilaniu z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power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-banku •wyświetlacz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LCD •napięcie zasilania 5V -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możliwość zasilania z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power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banku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•ergonomiczny uchwyt z wyściółką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>gumową •kilkadziesiąt karty pracy do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użytku zgodnie z podstawą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programową Szkoły Podstawowej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•przejrzysta podkładka do druku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•instrukcja w języku polskim •obsługa</w:t>
            </w:r>
          </w:p>
          <w:p w:rsidR="008670E3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filamentów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: PCL, PLA,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nGEN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,</w:t>
            </w:r>
          </w:p>
          <w:p w:rsidR="00F67260" w:rsidRDefault="008670E3" w:rsidP="008670E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nGen_FLEX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, ABS, PET-G i innych</w:t>
            </w:r>
          </w:p>
        </w:tc>
        <w:tc>
          <w:tcPr>
            <w:tcW w:w="1275" w:type="dxa"/>
          </w:tcPr>
          <w:p w:rsidR="00F67260" w:rsidRDefault="008670E3">
            <w:r>
              <w:lastRenderedPageBreak/>
              <w:t>3</w:t>
            </w:r>
          </w:p>
        </w:tc>
        <w:tc>
          <w:tcPr>
            <w:tcW w:w="1276" w:type="dxa"/>
          </w:tcPr>
          <w:p w:rsidR="00F67260" w:rsidRDefault="00F67260"/>
        </w:tc>
        <w:tc>
          <w:tcPr>
            <w:tcW w:w="1276" w:type="dxa"/>
          </w:tcPr>
          <w:p w:rsidR="00F67260" w:rsidRDefault="00F67260"/>
        </w:tc>
        <w:tc>
          <w:tcPr>
            <w:tcW w:w="1559" w:type="dxa"/>
          </w:tcPr>
          <w:p w:rsidR="00F67260" w:rsidRDefault="00F67260"/>
        </w:tc>
        <w:tc>
          <w:tcPr>
            <w:tcW w:w="1843" w:type="dxa"/>
          </w:tcPr>
          <w:p w:rsidR="00F67260" w:rsidRDefault="00F67260"/>
        </w:tc>
        <w:tc>
          <w:tcPr>
            <w:tcW w:w="3260" w:type="dxa"/>
          </w:tcPr>
          <w:p w:rsidR="00F67260" w:rsidRDefault="00F67260"/>
        </w:tc>
      </w:tr>
    </w:tbl>
    <w:p w:rsidR="00900836" w:rsidRDefault="00900836">
      <w:bookmarkStart w:id="0" w:name="_GoBack"/>
      <w:bookmarkEnd w:id="0"/>
    </w:p>
    <w:sectPr w:rsidR="00900836" w:rsidSect="00043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70"/>
    <w:rsid w:val="00020D7F"/>
    <w:rsid w:val="00043C70"/>
    <w:rsid w:val="003246BA"/>
    <w:rsid w:val="00397BA0"/>
    <w:rsid w:val="00464E60"/>
    <w:rsid w:val="004F0130"/>
    <w:rsid w:val="00681D09"/>
    <w:rsid w:val="008670E3"/>
    <w:rsid w:val="00900836"/>
    <w:rsid w:val="00946ED1"/>
    <w:rsid w:val="00C2632F"/>
    <w:rsid w:val="00D1674D"/>
    <w:rsid w:val="00D574CE"/>
    <w:rsid w:val="00E77FCF"/>
    <w:rsid w:val="00F526B6"/>
    <w:rsid w:val="00F6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800C"/>
  <w15:docId w15:val="{2A56F849-953D-41E9-8DE4-B9E69E1F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Zbigniew Zubek</cp:lastModifiedBy>
  <cp:revision>3</cp:revision>
  <dcterms:created xsi:type="dcterms:W3CDTF">2021-11-29T07:13:00Z</dcterms:created>
  <dcterms:modified xsi:type="dcterms:W3CDTF">2021-12-03T14:03:00Z</dcterms:modified>
</cp:coreProperties>
</file>